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E0" w:rsidRPr="005F2BED" w:rsidRDefault="00E178E0">
      <w:pPr>
        <w:rPr>
          <w:rFonts w:ascii="Tahoma" w:hAnsi="Tahoma" w:cs="Tahoma"/>
        </w:rPr>
      </w:pPr>
      <w:r w:rsidRPr="005F2BED">
        <w:rPr>
          <w:rFonts w:ascii="Tahoma" w:hAnsi="Tahoma" w:cs="Tahoma"/>
          <w:noProof/>
        </w:rPr>
        <mc:AlternateContent>
          <mc:Choice Requires="wps">
            <w:drawing>
              <wp:anchor distT="45720" distB="45720" distL="114300" distR="114300" simplePos="0" relativeHeight="251660288" behindDoc="0" locked="0" layoutInCell="1" allowOverlap="1" wp14:anchorId="5FC74BB7" wp14:editId="7BB08E4F">
                <wp:simplePos x="0" y="0"/>
                <wp:positionH relativeFrom="column">
                  <wp:posOffset>2038350</wp:posOffset>
                </wp:positionH>
                <wp:positionV relativeFrom="paragraph">
                  <wp:posOffset>123825</wp:posOffset>
                </wp:positionV>
                <wp:extent cx="2352675" cy="409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09575"/>
                        </a:xfrm>
                        <a:prstGeom prst="rect">
                          <a:avLst/>
                        </a:prstGeom>
                        <a:noFill/>
                        <a:ln w="9525">
                          <a:noFill/>
                          <a:miter lim="800000"/>
                          <a:headEnd/>
                          <a:tailEnd/>
                        </a:ln>
                      </wps:spPr>
                      <wps:txbx>
                        <w:txbxContent>
                          <w:p w:rsidR="00E178E0" w:rsidRPr="00E178E0" w:rsidRDefault="00E178E0" w:rsidP="00E178E0">
                            <w:pPr>
                              <w:jc w:val="center"/>
                              <w:rPr>
                                <w:rFonts w:ascii="Tahoma" w:hAnsi="Tahoma" w:cs="Tahoma"/>
                                <w:b/>
                                <w:sz w:val="32"/>
                              </w:rPr>
                            </w:pPr>
                            <w:r w:rsidRPr="00E178E0">
                              <w:rPr>
                                <w:rFonts w:ascii="Tahoma" w:hAnsi="Tahoma" w:cs="Tahoma"/>
                                <w:b/>
                                <w:sz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74BB7" id="_x0000_t202" coordsize="21600,21600" o:spt="202" path="m,l,21600r21600,l21600,xe">
                <v:stroke joinstyle="miter"/>
                <v:path gradientshapeok="t" o:connecttype="rect"/>
              </v:shapetype>
              <v:shape id="Text Box 2" o:spid="_x0000_s1026" type="#_x0000_t202" style="position:absolute;margin-left:160.5pt;margin-top:9.75pt;width:185.2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" filled="f" stroked="f">
                <v:textbox>
                  <w:txbxContent>
                    <w:p w:rsidR="00E178E0" w:rsidRPr="00E178E0" w:rsidRDefault="00E178E0" w:rsidP="00E178E0">
                      <w:pPr>
                        <w:jc w:val="center"/>
                        <w:rPr>
                          <w:rFonts w:ascii="Tahoma" w:hAnsi="Tahoma" w:cs="Tahoma"/>
                          <w:b/>
                          <w:sz w:val="32"/>
                        </w:rPr>
                      </w:pPr>
                      <w:r w:rsidRPr="00E178E0">
                        <w:rPr>
                          <w:rFonts w:ascii="Tahoma" w:hAnsi="Tahoma" w:cs="Tahoma"/>
                          <w:b/>
                          <w:sz w:val="32"/>
                        </w:rPr>
                        <w:t>Job Description</w:t>
                      </w:r>
                    </w:p>
                  </w:txbxContent>
                </v:textbox>
                <w10:wrap type="square"/>
              </v:shape>
            </w:pict>
          </mc:Fallback>
        </mc:AlternateContent>
      </w:r>
      <w:r w:rsidRPr="005F2BED">
        <w:rPr>
          <w:rFonts w:ascii="Tahoma" w:hAnsi="Tahoma" w:cs="Tahoma"/>
          <w:noProof/>
        </w:rPr>
        <w:drawing>
          <wp:anchor distT="0" distB="0" distL="114300" distR="114300" simplePos="0" relativeHeight="251658240" behindDoc="0" locked="0" layoutInCell="1" allowOverlap="1" wp14:anchorId="1176DF16" wp14:editId="18590FA8">
            <wp:simplePos x="0" y="0"/>
            <wp:positionH relativeFrom="column">
              <wp:posOffset>-37782</wp:posOffset>
            </wp:positionH>
            <wp:positionV relativeFrom="margin">
              <wp:align>top</wp:align>
            </wp:positionV>
            <wp:extent cx="2209067" cy="428625"/>
            <wp:effectExtent l="0" t="0" r="1270" b="0"/>
            <wp:wrapNone/>
            <wp:docPr id="1" name="Picture 1" descr="A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067"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78E0" w:rsidRPr="005F2BED" w:rsidRDefault="00E178E0">
      <w:pPr>
        <w:rPr>
          <w:rFonts w:ascii="Tahoma" w:hAnsi="Tahoma" w:cs="Tahoma"/>
        </w:rPr>
      </w:pPr>
    </w:p>
    <w:p w:rsidR="00FE0401" w:rsidRPr="005F2BED" w:rsidRDefault="00FE0401">
      <w:pPr>
        <w:rPr>
          <w:rFonts w:ascii="Tahoma" w:hAnsi="Tahoma" w:cs="Tahoma"/>
        </w:rPr>
      </w:pPr>
    </w:p>
    <w:tbl>
      <w:tblPr>
        <w:tblStyle w:val="TableGrid"/>
        <w:tblW w:w="11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9026"/>
      </w:tblGrid>
      <w:tr w:rsidR="00E178E0" w:rsidRPr="005F2BED" w:rsidTr="005F2BED">
        <w:tc>
          <w:tcPr>
            <w:tcW w:w="1960" w:type="dxa"/>
          </w:tcPr>
          <w:p w:rsidR="00E178E0" w:rsidRPr="005F2BED" w:rsidRDefault="00E178E0">
            <w:pPr>
              <w:rPr>
                <w:rFonts w:ascii="Tahoma" w:hAnsi="Tahoma" w:cs="Tahoma"/>
                <w:b/>
              </w:rPr>
            </w:pPr>
            <w:r w:rsidRPr="005F2BED">
              <w:rPr>
                <w:rFonts w:ascii="Tahoma" w:hAnsi="Tahoma" w:cs="Tahoma"/>
                <w:b/>
              </w:rPr>
              <w:t>Job Title:</w:t>
            </w:r>
          </w:p>
        </w:tc>
        <w:tc>
          <w:tcPr>
            <w:tcW w:w="9200" w:type="dxa"/>
          </w:tcPr>
          <w:p w:rsidR="00E178E0" w:rsidRPr="005F2BED" w:rsidRDefault="00FA6227">
            <w:pPr>
              <w:rPr>
                <w:rFonts w:ascii="Tahoma" w:hAnsi="Tahoma" w:cs="Tahoma"/>
              </w:rPr>
            </w:pPr>
            <w:r>
              <w:rPr>
                <w:rFonts w:ascii="Tahoma" w:hAnsi="Tahoma" w:cs="Tahoma"/>
              </w:rPr>
              <w:t xml:space="preserve">Part- Time Senior </w:t>
            </w:r>
            <w:r w:rsidR="007F7E85">
              <w:rPr>
                <w:rFonts w:ascii="Tahoma" w:hAnsi="Tahoma" w:cs="Tahoma"/>
              </w:rPr>
              <w:t>Camp Counselor</w:t>
            </w:r>
          </w:p>
        </w:tc>
      </w:tr>
      <w:tr w:rsidR="00E178E0" w:rsidRPr="005F2BED" w:rsidTr="005F2BED">
        <w:tc>
          <w:tcPr>
            <w:tcW w:w="1960" w:type="dxa"/>
          </w:tcPr>
          <w:p w:rsidR="00E178E0" w:rsidRPr="005F2BED" w:rsidRDefault="00E178E0">
            <w:pPr>
              <w:rPr>
                <w:rFonts w:ascii="Tahoma" w:hAnsi="Tahoma" w:cs="Tahoma"/>
                <w:b/>
              </w:rPr>
            </w:pPr>
            <w:r w:rsidRPr="005F2BED">
              <w:rPr>
                <w:rFonts w:ascii="Tahoma" w:hAnsi="Tahoma" w:cs="Tahoma"/>
                <w:b/>
              </w:rPr>
              <w:t>Reports to:</w:t>
            </w:r>
          </w:p>
        </w:tc>
        <w:tc>
          <w:tcPr>
            <w:tcW w:w="9200" w:type="dxa"/>
          </w:tcPr>
          <w:p w:rsidR="00E178E0" w:rsidRPr="005F2BED" w:rsidRDefault="007F7E85">
            <w:pPr>
              <w:rPr>
                <w:rFonts w:ascii="Tahoma" w:hAnsi="Tahoma" w:cs="Tahoma"/>
              </w:rPr>
            </w:pPr>
            <w:r>
              <w:rPr>
                <w:rFonts w:ascii="Tahoma" w:hAnsi="Tahoma" w:cs="Tahoma"/>
              </w:rPr>
              <w:t>Camp Director</w:t>
            </w:r>
          </w:p>
        </w:tc>
      </w:tr>
      <w:tr w:rsidR="00E178E0" w:rsidRPr="005F2BED" w:rsidTr="00302298">
        <w:tc>
          <w:tcPr>
            <w:tcW w:w="1960" w:type="dxa"/>
          </w:tcPr>
          <w:p w:rsidR="00E178E0" w:rsidRPr="005F2BED" w:rsidRDefault="00E178E0">
            <w:pPr>
              <w:rPr>
                <w:rFonts w:ascii="Tahoma" w:hAnsi="Tahoma" w:cs="Tahoma"/>
                <w:b/>
              </w:rPr>
            </w:pPr>
            <w:r w:rsidRPr="005F2BED">
              <w:rPr>
                <w:rFonts w:ascii="Tahoma" w:hAnsi="Tahoma" w:cs="Tahoma"/>
                <w:b/>
              </w:rPr>
              <w:t>FLSA Status/Schedule:</w:t>
            </w:r>
          </w:p>
        </w:tc>
        <w:tc>
          <w:tcPr>
            <w:tcW w:w="9200" w:type="dxa"/>
            <w:vAlign w:val="center"/>
          </w:tcPr>
          <w:p w:rsidR="00E178E0" w:rsidRPr="005F2BED" w:rsidRDefault="007F7E85" w:rsidP="00302298">
            <w:pPr>
              <w:rPr>
                <w:rFonts w:ascii="Tahoma" w:hAnsi="Tahoma" w:cs="Tahoma"/>
              </w:rPr>
            </w:pPr>
            <w:r>
              <w:rPr>
                <w:rFonts w:ascii="Tahoma" w:hAnsi="Tahoma" w:cs="Tahoma"/>
              </w:rPr>
              <w:t xml:space="preserve">Non-Exempt, </w:t>
            </w:r>
            <w:r w:rsidR="00FA6227">
              <w:rPr>
                <w:rFonts w:ascii="Tahoma" w:hAnsi="Tahoma" w:cs="Tahoma"/>
              </w:rPr>
              <w:t>Temporary (Mid-April 2020 – End of August 2020)</w:t>
            </w:r>
          </w:p>
        </w:tc>
      </w:tr>
      <w:tr w:rsidR="00E178E0" w:rsidRPr="005F2BED" w:rsidTr="005F2BED">
        <w:tc>
          <w:tcPr>
            <w:tcW w:w="1960" w:type="dxa"/>
          </w:tcPr>
          <w:p w:rsidR="00E178E0" w:rsidRPr="005F2BED" w:rsidRDefault="00C72EC5">
            <w:pPr>
              <w:rPr>
                <w:rFonts w:ascii="Tahoma" w:hAnsi="Tahoma" w:cs="Tahoma"/>
                <w:b/>
              </w:rPr>
            </w:pPr>
            <w:r w:rsidRPr="005F2BED">
              <w:rPr>
                <w:rFonts w:ascii="Tahoma" w:hAnsi="Tahoma" w:cs="Tahoma"/>
                <w:b/>
              </w:rPr>
              <w:t>Location:</w:t>
            </w:r>
          </w:p>
        </w:tc>
        <w:tc>
          <w:tcPr>
            <w:tcW w:w="9200" w:type="dxa"/>
          </w:tcPr>
          <w:p w:rsidR="00E178E0" w:rsidRPr="005F2BED" w:rsidRDefault="007F7E85">
            <w:pPr>
              <w:rPr>
                <w:rFonts w:ascii="Tahoma" w:hAnsi="Tahoma" w:cs="Tahoma"/>
              </w:rPr>
            </w:pPr>
            <w:r>
              <w:rPr>
                <w:rFonts w:ascii="Tahoma" w:hAnsi="Tahoma" w:cs="Tahoma"/>
              </w:rPr>
              <w:t>ARISE at the F</w:t>
            </w:r>
            <w:r w:rsidR="00826E64">
              <w:rPr>
                <w:rFonts w:ascii="Tahoma" w:hAnsi="Tahoma" w:cs="Tahoma"/>
              </w:rPr>
              <w:t>arm (</w:t>
            </w:r>
            <w:r>
              <w:rPr>
                <w:rFonts w:ascii="Tahoma" w:hAnsi="Tahoma" w:cs="Tahoma"/>
              </w:rPr>
              <w:t>Chittenango, NY</w:t>
            </w:r>
            <w:r w:rsidR="00826E64">
              <w:rPr>
                <w:rFonts w:ascii="Tahoma" w:hAnsi="Tahoma" w:cs="Tahoma"/>
              </w:rPr>
              <w:t>)</w:t>
            </w:r>
            <w:r>
              <w:rPr>
                <w:rFonts w:ascii="Tahoma" w:hAnsi="Tahoma" w:cs="Tahoma"/>
              </w:rPr>
              <w:t xml:space="preserve"> &amp; F</w:t>
            </w:r>
            <w:r w:rsidR="00826E64">
              <w:rPr>
                <w:rFonts w:ascii="Tahoma" w:hAnsi="Tahoma" w:cs="Tahoma"/>
              </w:rPr>
              <w:t>reedom</w:t>
            </w:r>
            <w:r>
              <w:rPr>
                <w:rFonts w:ascii="Tahoma" w:hAnsi="Tahoma" w:cs="Tahoma"/>
              </w:rPr>
              <w:t xml:space="preserve"> Camp</w:t>
            </w:r>
            <w:r w:rsidR="00826E64">
              <w:rPr>
                <w:rFonts w:ascii="Tahoma" w:hAnsi="Tahoma" w:cs="Tahoma"/>
              </w:rPr>
              <w:t xml:space="preserve"> (</w:t>
            </w:r>
            <w:r>
              <w:rPr>
                <w:rFonts w:ascii="Tahoma" w:hAnsi="Tahoma" w:cs="Tahoma"/>
              </w:rPr>
              <w:t>Auburn, NY</w:t>
            </w:r>
            <w:r w:rsidR="00826E64">
              <w:rPr>
                <w:rFonts w:ascii="Tahoma" w:hAnsi="Tahoma" w:cs="Tahoma"/>
              </w:rPr>
              <w:t>)</w:t>
            </w:r>
          </w:p>
        </w:tc>
      </w:tr>
      <w:tr w:rsidR="00C72EC5" w:rsidRPr="005F2BED" w:rsidTr="005F2BED">
        <w:tc>
          <w:tcPr>
            <w:tcW w:w="11160" w:type="dxa"/>
            <w:gridSpan w:val="2"/>
          </w:tcPr>
          <w:p w:rsidR="00C72EC5" w:rsidRPr="005F2BED" w:rsidRDefault="00C72EC5" w:rsidP="00C72EC5">
            <w:pPr>
              <w:jc w:val="center"/>
              <w:rPr>
                <w:rFonts w:ascii="Tahoma" w:hAnsi="Tahoma" w:cs="Tahoma"/>
              </w:rPr>
            </w:pPr>
          </w:p>
          <w:p w:rsidR="00C72EC5" w:rsidRPr="00FA6227" w:rsidRDefault="00C72EC5" w:rsidP="00FA6227">
            <w:pPr>
              <w:jc w:val="center"/>
              <w:rPr>
                <w:rFonts w:ascii="Tahoma" w:hAnsi="Tahoma" w:cs="Tahoma"/>
                <w:b/>
              </w:rPr>
            </w:pPr>
            <w:r w:rsidRPr="005F2BED">
              <w:rPr>
                <w:rFonts w:ascii="Tahoma" w:hAnsi="Tahoma" w:cs="Tahoma"/>
                <w:b/>
              </w:rPr>
              <w:t>ARISE’s mission is to work with people of all abilities to create a fair and just community in which everyone can fully participate.</w:t>
            </w:r>
          </w:p>
        </w:tc>
      </w:tr>
    </w:tbl>
    <w:p w:rsidR="00C72EC5" w:rsidRPr="005F2BED" w:rsidRDefault="00C72EC5">
      <w:pPr>
        <w:rPr>
          <w:rFonts w:ascii="Tahoma" w:hAnsi="Tahoma" w:cs="Tahoma"/>
        </w:rPr>
      </w:pPr>
    </w:p>
    <w:tbl>
      <w:tblPr>
        <w:tblStyle w:val="TableGrid"/>
        <w:tblW w:w="10985" w:type="dxa"/>
        <w:tblInd w:w="-95" w:type="dxa"/>
        <w:tblLook w:val="04A0" w:firstRow="1" w:lastRow="0" w:firstColumn="1" w:lastColumn="0" w:noHBand="0" w:noVBand="1"/>
      </w:tblPr>
      <w:tblGrid>
        <w:gridCol w:w="1192"/>
        <w:gridCol w:w="9793"/>
      </w:tblGrid>
      <w:tr w:rsidR="00C72EC5" w:rsidRPr="005F2BED" w:rsidTr="00C67048">
        <w:trPr>
          <w:trHeight w:val="413"/>
        </w:trPr>
        <w:tc>
          <w:tcPr>
            <w:tcW w:w="10985" w:type="dxa"/>
            <w:gridSpan w:val="2"/>
            <w:tcBorders>
              <w:top w:val="nil"/>
              <w:left w:val="nil"/>
              <w:bottom w:val="nil"/>
              <w:right w:val="nil"/>
            </w:tcBorders>
          </w:tcPr>
          <w:p w:rsidR="00C72EC5" w:rsidRPr="005F2BED" w:rsidRDefault="00C72EC5" w:rsidP="00C67048">
            <w:pPr>
              <w:rPr>
                <w:rFonts w:ascii="Tahoma" w:hAnsi="Tahoma" w:cs="Tahoma"/>
                <w:b/>
              </w:rPr>
            </w:pPr>
            <w:r w:rsidRPr="005F2BED">
              <w:rPr>
                <w:rFonts w:ascii="Tahoma" w:hAnsi="Tahoma" w:cs="Tahoma"/>
                <w:b/>
              </w:rPr>
              <w:t>Job Summary:</w:t>
            </w:r>
          </w:p>
        </w:tc>
      </w:tr>
      <w:tr w:rsidR="00C72EC5" w:rsidRPr="005F2BED" w:rsidTr="00C67048">
        <w:tc>
          <w:tcPr>
            <w:tcW w:w="10985" w:type="dxa"/>
            <w:gridSpan w:val="2"/>
            <w:tcBorders>
              <w:top w:val="nil"/>
              <w:left w:val="nil"/>
              <w:bottom w:val="nil"/>
              <w:right w:val="nil"/>
            </w:tcBorders>
          </w:tcPr>
          <w:p w:rsidR="007F7E85" w:rsidRDefault="007F7E85" w:rsidP="007F7E85">
            <w:pPr>
              <w:jc w:val="both"/>
              <w:rPr>
                <w:rFonts w:ascii="Tahoma" w:hAnsi="Tahoma" w:cs="Tahoma"/>
              </w:rPr>
            </w:pPr>
            <w:r w:rsidRPr="007F7E85">
              <w:rPr>
                <w:rFonts w:ascii="Tahoma" w:hAnsi="Tahoma" w:cs="Tahoma"/>
              </w:rPr>
              <w:t xml:space="preserve">The </w:t>
            </w:r>
            <w:r w:rsidR="00FA6227">
              <w:rPr>
                <w:rFonts w:ascii="Tahoma" w:hAnsi="Tahoma" w:cs="Tahoma"/>
              </w:rPr>
              <w:t xml:space="preserve">Senior </w:t>
            </w:r>
            <w:bookmarkStart w:id="0" w:name="_GoBack"/>
            <w:bookmarkEnd w:id="0"/>
            <w:r w:rsidRPr="007F7E85">
              <w:rPr>
                <w:rFonts w:ascii="Tahoma" w:hAnsi="Tahoma" w:cs="Tahoma"/>
              </w:rPr>
              <w:t xml:space="preserve">Camp Counselor works with and supports camp participants, children and young adults with disabilities, to ensure a rewarding and safe day camp experience while incorporating campers’ goals and promoting positive socialization. </w:t>
            </w:r>
          </w:p>
          <w:p w:rsidR="007F7E85" w:rsidRPr="007F7E85" w:rsidRDefault="007F7E85" w:rsidP="007F7E85">
            <w:pPr>
              <w:jc w:val="both"/>
              <w:rPr>
                <w:rFonts w:ascii="Tahoma" w:hAnsi="Tahoma" w:cs="Tahoma"/>
              </w:rPr>
            </w:pPr>
          </w:p>
          <w:p w:rsidR="007F7E85" w:rsidRDefault="007F7E85" w:rsidP="007F7E85">
            <w:pPr>
              <w:shd w:val="clear" w:color="auto" w:fill="FFFFFF"/>
              <w:spacing w:line="274" w:lineRule="exact"/>
              <w:rPr>
                <w:rFonts w:ascii="Tahoma" w:hAnsi="Tahoma" w:cs="Tahoma"/>
                <w:b/>
                <w:color w:val="000000"/>
                <w:spacing w:val="-4"/>
              </w:rPr>
            </w:pPr>
            <w:r w:rsidRPr="007F7E85">
              <w:rPr>
                <w:rFonts w:ascii="Tahoma" w:hAnsi="Tahoma" w:cs="Tahoma"/>
                <w:b/>
                <w:color w:val="000000"/>
                <w:spacing w:val="-4"/>
              </w:rPr>
              <w:t>Requirements:</w:t>
            </w:r>
          </w:p>
          <w:p w:rsidR="007F7E85" w:rsidRPr="007F7E85" w:rsidRDefault="007F7E85" w:rsidP="007F7E85">
            <w:pPr>
              <w:shd w:val="clear" w:color="auto" w:fill="FFFFFF"/>
              <w:spacing w:line="274" w:lineRule="exact"/>
              <w:rPr>
                <w:rFonts w:ascii="Tahoma" w:hAnsi="Tahoma" w:cs="Tahoma"/>
                <w:b/>
                <w:color w:val="000000"/>
                <w:spacing w:val="-4"/>
              </w:rPr>
            </w:pPr>
          </w:p>
          <w:p w:rsidR="007F7E85" w:rsidRPr="007F7E85" w:rsidRDefault="007F7E85" w:rsidP="007F7E85">
            <w:pPr>
              <w:numPr>
                <w:ilvl w:val="0"/>
                <w:numId w:val="9"/>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Must complete background checks as required, including OPWDD/Justice Center fingerprinting, child abuse and sex offender registries</w:t>
            </w:r>
          </w:p>
          <w:p w:rsidR="007F7E85" w:rsidRPr="007F7E85" w:rsidRDefault="007F7E85" w:rsidP="007F7E85">
            <w:pPr>
              <w:numPr>
                <w:ilvl w:val="0"/>
                <w:numId w:val="9"/>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Completion of all required trainings and refreshers</w:t>
            </w:r>
          </w:p>
          <w:p w:rsidR="007F7E85" w:rsidRPr="007F7E85" w:rsidRDefault="007F7E85" w:rsidP="007F7E85">
            <w:pPr>
              <w:numPr>
                <w:ilvl w:val="0"/>
                <w:numId w:val="9"/>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Able to monitor the activities of campers who have varying abilities and disabilities</w:t>
            </w:r>
          </w:p>
          <w:p w:rsidR="007F7E85" w:rsidRPr="007F7E85" w:rsidRDefault="007F7E85" w:rsidP="007F7E85">
            <w:pPr>
              <w:numPr>
                <w:ilvl w:val="0"/>
                <w:numId w:val="9"/>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Meet the physical demands (walking, running, bending, lifting, and assisting campers with meals, washing hands, toileting, exerting 50 pounds of force to assist with lifts, transfers and other hygiene needs</w:t>
            </w:r>
          </w:p>
          <w:p w:rsidR="007F7E85" w:rsidRPr="007F7E85" w:rsidRDefault="007F7E85" w:rsidP="007F7E85">
            <w:pPr>
              <w:numPr>
                <w:ilvl w:val="0"/>
                <w:numId w:val="9"/>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Proof of immunizations per NYS DOH strongly preferred (2 Measles, Mumps, Rubella doses; 1 Tetanus, diphtheria, and acellular pertussis vaccine booster dose within last 10 years; and 2 varicella vaccine doses)</w:t>
            </w:r>
          </w:p>
          <w:p w:rsidR="007F7E85" w:rsidRPr="007F7E85" w:rsidRDefault="007F7E85" w:rsidP="007F7E85">
            <w:pPr>
              <w:jc w:val="both"/>
              <w:rPr>
                <w:rFonts w:ascii="Tahoma" w:hAnsi="Tahoma" w:cs="Tahoma"/>
              </w:rPr>
            </w:pPr>
          </w:p>
        </w:tc>
      </w:tr>
      <w:tr w:rsidR="00AF5013" w:rsidRPr="005F2BED" w:rsidTr="00C67048">
        <w:tc>
          <w:tcPr>
            <w:tcW w:w="1192" w:type="dxa"/>
            <w:tcBorders>
              <w:top w:val="nil"/>
              <w:left w:val="nil"/>
              <w:bottom w:val="nil"/>
              <w:right w:val="nil"/>
            </w:tcBorders>
          </w:tcPr>
          <w:p w:rsidR="00AF5013" w:rsidRPr="005F2BED" w:rsidRDefault="00AF5013" w:rsidP="00C72EC5">
            <w:pPr>
              <w:rPr>
                <w:rFonts w:ascii="Tahoma" w:hAnsi="Tahoma" w:cs="Tahoma"/>
              </w:rPr>
            </w:pPr>
          </w:p>
        </w:tc>
        <w:tc>
          <w:tcPr>
            <w:tcW w:w="9793" w:type="dxa"/>
            <w:tcBorders>
              <w:top w:val="nil"/>
              <w:left w:val="nil"/>
              <w:bottom w:val="nil"/>
              <w:right w:val="nil"/>
            </w:tcBorders>
          </w:tcPr>
          <w:p w:rsidR="00AF5013" w:rsidRDefault="00AF5013" w:rsidP="00AF5013">
            <w:pPr>
              <w:shd w:val="clear" w:color="auto" w:fill="FFFFFF"/>
              <w:spacing w:before="100" w:beforeAutospacing="1" w:after="100" w:afterAutospacing="1"/>
              <w:rPr>
                <w:rFonts w:ascii="Tahoma" w:eastAsia="Times New Roman" w:hAnsi="Tahoma" w:cs="Tahoma"/>
                <w:color w:val="000000"/>
              </w:rPr>
            </w:pPr>
          </w:p>
        </w:tc>
      </w:tr>
      <w:tr w:rsidR="0002381D" w:rsidRPr="005F2BED" w:rsidTr="00C67048">
        <w:tc>
          <w:tcPr>
            <w:tcW w:w="10985" w:type="dxa"/>
            <w:gridSpan w:val="2"/>
            <w:tcBorders>
              <w:top w:val="nil"/>
              <w:left w:val="nil"/>
              <w:bottom w:val="nil"/>
              <w:right w:val="nil"/>
            </w:tcBorders>
          </w:tcPr>
          <w:p w:rsidR="007F7E85" w:rsidRDefault="007F7E85" w:rsidP="007F7E85">
            <w:pPr>
              <w:rPr>
                <w:rFonts w:ascii="Tahoma" w:hAnsi="Tahoma" w:cs="Tahoma"/>
                <w:b/>
              </w:rPr>
            </w:pPr>
            <w:r w:rsidRPr="007F7E85">
              <w:rPr>
                <w:rFonts w:ascii="Tahoma" w:hAnsi="Tahoma" w:cs="Tahoma"/>
                <w:b/>
              </w:rPr>
              <w:t>Essential Functions:</w:t>
            </w:r>
          </w:p>
          <w:p w:rsidR="007F7E85" w:rsidRPr="007F7E85" w:rsidRDefault="007F7E85" w:rsidP="007F7E85">
            <w:pPr>
              <w:rPr>
                <w:rFonts w:ascii="Tahoma" w:hAnsi="Tahoma" w:cs="Tahoma"/>
                <w:b/>
              </w:rPr>
            </w:pP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Communicate with campers, coworkers, management and visitors with dignity and respect</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Ensure the safety of campers throughout the day by remaining aware and alert to the camp environment, weather conditions, dynamics of participants and coworkers as trained</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Ride the bus, as needed, to actively supervise campers and maintain their health and safety during the bus ride from the main ARISE office in Syracuse to either the Farm in Chittenango or Freedom Recreation in Auburn, and return trip</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Assist in providing personal care to campers per training; personal care may include but is not limited to: changing of clothing, feeding, hand washing, toileting, lifts and transfers and other hygiene needs</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Expediently report any injuries, illnesses, incidents or bites to the Camp Director/Health Director </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Maintain line of sight with assigned campers continuously</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Follow campers’ safeguards and ask questions if clarity is needed </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Facilitate games and activities during the camp day as directed</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Assist campers with: activities, eating, drinking, washing hands and other supports as needed </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Assist with maintaining the cleanliness and safety of the camp area</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Report any safety issues or concerns to the Camp Director immediately</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Apply first aid as needed per Red Cross training until the Health Director and/or other trained personnel arrive on the scene</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lastRenderedPageBreak/>
              <w:t>Report any incidents of abuse, maltreatment or neglect to the Camp Director, and follow procedures as trained (mandated reporter protocols per NY Justice Center)</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Uphold the Codes of Conduct and ethics as well as all ARISE policies and procedures </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Exercise sound judgment as a matter of course, and hold protected health information and other sensitive information in the strictest of confidence in accordance with ARISE and HIPAA policies </w:t>
            </w:r>
          </w:p>
          <w:p w:rsidR="007F7E85" w:rsidRPr="007F7E85" w:rsidRDefault="007F7E85" w:rsidP="007F7E85">
            <w:pPr>
              <w:numPr>
                <w:ilvl w:val="0"/>
                <w:numId w:val="8"/>
              </w:numPr>
              <w:shd w:val="clear" w:color="auto" w:fill="FFFFFF"/>
              <w:spacing w:line="274" w:lineRule="exact"/>
              <w:rPr>
                <w:rFonts w:ascii="Tahoma" w:hAnsi="Tahoma" w:cs="Tahoma"/>
                <w:color w:val="000000"/>
                <w:spacing w:val="-4"/>
              </w:rPr>
            </w:pPr>
            <w:r w:rsidRPr="007F7E85">
              <w:rPr>
                <w:rFonts w:ascii="Tahoma" w:hAnsi="Tahoma" w:cs="Tahoma"/>
                <w:color w:val="000000"/>
                <w:spacing w:val="-4"/>
              </w:rPr>
              <w:t xml:space="preserve">Other duties as assigned </w:t>
            </w:r>
          </w:p>
          <w:p w:rsidR="005F2BED" w:rsidRPr="005F2BED" w:rsidRDefault="005F2BED" w:rsidP="00C67048">
            <w:pPr>
              <w:rPr>
                <w:rFonts w:ascii="Tahoma" w:hAnsi="Tahoma" w:cs="Tahoma"/>
                <w:b/>
              </w:rPr>
            </w:pPr>
          </w:p>
        </w:tc>
      </w:tr>
      <w:tr w:rsidR="0002381D" w:rsidRPr="005F2BED" w:rsidTr="00C67048">
        <w:tc>
          <w:tcPr>
            <w:tcW w:w="10985" w:type="dxa"/>
            <w:gridSpan w:val="2"/>
            <w:tcBorders>
              <w:top w:val="nil"/>
              <w:left w:val="nil"/>
              <w:bottom w:val="nil"/>
              <w:right w:val="nil"/>
            </w:tcBorders>
          </w:tcPr>
          <w:p w:rsidR="0002381D" w:rsidRPr="005F2BED" w:rsidRDefault="0002381D" w:rsidP="007F7E85">
            <w:pPr>
              <w:shd w:val="clear" w:color="auto" w:fill="FFFFFF"/>
              <w:spacing w:before="100" w:beforeAutospacing="1" w:after="100" w:afterAutospacing="1"/>
              <w:rPr>
                <w:rFonts w:ascii="Tahoma" w:eastAsia="Times New Roman" w:hAnsi="Tahoma" w:cs="Tahoma"/>
                <w:color w:val="000000"/>
              </w:rPr>
            </w:pPr>
          </w:p>
        </w:tc>
      </w:tr>
    </w:tbl>
    <w:p w:rsidR="00C72EC5" w:rsidRPr="005F2BED" w:rsidRDefault="00C72EC5">
      <w:pPr>
        <w:rPr>
          <w:rFonts w:ascii="Tahoma" w:hAnsi="Tahoma" w:cs="Tahoma"/>
        </w:rPr>
      </w:pPr>
    </w:p>
    <w:sectPr w:rsidR="00C72EC5" w:rsidRPr="005F2BED" w:rsidSect="00C67048">
      <w:footerReference w:type="default" r:id="rId11"/>
      <w:pgSz w:w="12240" w:h="15840"/>
      <w:pgMar w:top="720" w:right="720" w:bottom="720" w:left="720" w:header="720" w:footer="432"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02" w:rsidRDefault="00B23102" w:rsidP="00C67048">
      <w:pPr>
        <w:spacing w:after="0" w:line="240" w:lineRule="auto"/>
      </w:pPr>
      <w:r>
        <w:separator/>
      </w:r>
    </w:p>
  </w:endnote>
  <w:endnote w:type="continuationSeparator" w:id="0">
    <w:p w:rsidR="00B23102" w:rsidRDefault="00B23102" w:rsidP="00C6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48" w:rsidRDefault="00C67048" w:rsidP="00C67048">
    <w:pPr>
      <w:pStyle w:val="Footer"/>
      <w:ind w:left="-144"/>
    </w:pPr>
    <w:r w:rsidRPr="00C67048">
      <w:rPr>
        <w:sz w:val="18"/>
      </w:rPr>
      <w:t>R</w:t>
    </w:r>
    <w:r w:rsidR="007F7E85">
      <w:rPr>
        <w:sz w:val="18"/>
      </w:rPr>
      <w:t>evised 01.24.20 KN</w:t>
    </w:r>
    <w:r w:rsidRPr="00C67048">
      <w:rPr>
        <w:sz w:val="18"/>
      </w:rPr>
      <w:t xml:space="preserve">                             </w:t>
    </w:r>
    <w:r w:rsidRPr="00C67048">
      <w:t xml:space="preserve">                       </w:t>
    </w:r>
    <w:r>
      <w:t xml:space="preserve">                  </w:t>
    </w:r>
    <w:r w:rsidRPr="00C67048">
      <w:t xml:space="preserve">                                                                                                       </w:t>
    </w:r>
    <w:sdt>
      <w:sdtPr>
        <w:id w:val="77714272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A62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27">
              <w:rPr>
                <w:b/>
                <w:bCs/>
                <w:noProof/>
              </w:rPr>
              <w:t>2</w:t>
            </w:r>
            <w:r>
              <w:rPr>
                <w:b/>
                <w:bCs/>
                <w:sz w:val="24"/>
                <w:szCs w:val="24"/>
              </w:rPr>
              <w:fldChar w:fldCharType="end"/>
            </w:r>
          </w:sdtContent>
        </w:sdt>
      </w:sdtContent>
    </w:sdt>
  </w:p>
  <w:p w:rsidR="00C67048" w:rsidRPr="00C67048" w:rsidRDefault="00C67048">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02" w:rsidRDefault="00B23102" w:rsidP="00C67048">
      <w:pPr>
        <w:spacing w:after="0" w:line="240" w:lineRule="auto"/>
      </w:pPr>
      <w:r>
        <w:separator/>
      </w:r>
    </w:p>
  </w:footnote>
  <w:footnote w:type="continuationSeparator" w:id="0">
    <w:p w:rsidR="00B23102" w:rsidRDefault="00B23102" w:rsidP="00C6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9B7"/>
    <w:multiLevelType w:val="hybridMultilevel"/>
    <w:tmpl w:val="C49E5448"/>
    <w:lvl w:ilvl="0" w:tplc="981277B8">
      <w:start w:val="1"/>
      <w:numFmt w:val="bullet"/>
      <w:lvlText w:val="•"/>
      <w:lvlJc w:val="left"/>
      <w:pPr>
        <w:ind w:left="18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 w15:restartNumberingAfterBreak="0">
    <w:nsid w:val="0C01258B"/>
    <w:multiLevelType w:val="multilevel"/>
    <w:tmpl w:val="FA227952"/>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56057"/>
    <w:multiLevelType w:val="hybridMultilevel"/>
    <w:tmpl w:val="7508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8395B"/>
    <w:multiLevelType w:val="multilevel"/>
    <w:tmpl w:val="3C9C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4452A"/>
    <w:multiLevelType w:val="multilevel"/>
    <w:tmpl w:val="2538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91C52"/>
    <w:multiLevelType w:val="hybridMultilevel"/>
    <w:tmpl w:val="7EA86B1A"/>
    <w:lvl w:ilvl="0" w:tplc="981277B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875F0"/>
    <w:multiLevelType w:val="hybridMultilevel"/>
    <w:tmpl w:val="A302F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CC0D33"/>
    <w:multiLevelType w:val="hybridMultilevel"/>
    <w:tmpl w:val="315C2282"/>
    <w:lvl w:ilvl="0" w:tplc="981277B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D6E09"/>
    <w:multiLevelType w:val="hybridMultilevel"/>
    <w:tmpl w:val="58F41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E0"/>
    <w:rsid w:val="0002381D"/>
    <w:rsid w:val="001A2103"/>
    <w:rsid w:val="00302298"/>
    <w:rsid w:val="0052659A"/>
    <w:rsid w:val="005F2BED"/>
    <w:rsid w:val="007E692E"/>
    <w:rsid w:val="007F7E85"/>
    <w:rsid w:val="00826E64"/>
    <w:rsid w:val="00AB1595"/>
    <w:rsid w:val="00AF5013"/>
    <w:rsid w:val="00B23102"/>
    <w:rsid w:val="00C67048"/>
    <w:rsid w:val="00C72EC5"/>
    <w:rsid w:val="00E178E0"/>
    <w:rsid w:val="00FA6227"/>
    <w:rsid w:val="00FE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082F"/>
  <w15:chartTrackingRefBased/>
  <w15:docId w15:val="{A13EC4F6-9878-45AF-AB35-E2306A0C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ED"/>
    <w:rPr>
      <w:rFonts w:ascii="Segoe UI" w:hAnsi="Segoe UI" w:cs="Segoe UI"/>
      <w:sz w:val="18"/>
      <w:szCs w:val="18"/>
    </w:rPr>
  </w:style>
  <w:style w:type="paragraph" w:styleId="ListParagraph">
    <w:name w:val="List Paragraph"/>
    <w:basedOn w:val="Normal"/>
    <w:uiPriority w:val="34"/>
    <w:qFormat/>
    <w:rsid w:val="00AF5013"/>
    <w:pPr>
      <w:ind w:left="720"/>
      <w:contextualSpacing/>
    </w:pPr>
  </w:style>
  <w:style w:type="paragraph" w:styleId="Header">
    <w:name w:val="header"/>
    <w:basedOn w:val="Normal"/>
    <w:link w:val="HeaderChar"/>
    <w:uiPriority w:val="99"/>
    <w:unhideWhenUsed/>
    <w:rsid w:val="00C67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048"/>
  </w:style>
  <w:style w:type="paragraph" w:styleId="Footer">
    <w:name w:val="footer"/>
    <w:basedOn w:val="Normal"/>
    <w:link w:val="FooterChar"/>
    <w:uiPriority w:val="99"/>
    <w:unhideWhenUsed/>
    <w:rsid w:val="00C67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695678FDCAA41BFCE93B52FB58987" ma:contentTypeVersion="0" ma:contentTypeDescription="Create a new document." ma:contentTypeScope="" ma:versionID="f06560298a31db730da53182798eb63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9B7F-4B2F-44A0-A41F-5D9128898F87}">
  <ds:schemaRefs>
    <ds:schemaRef ds:uri="http://schemas.microsoft.com/sharepoint/v3/contenttype/forms"/>
  </ds:schemaRefs>
</ds:datastoreItem>
</file>

<file path=customXml/itemProps2.xml><?xml version="1.0" encoding="utf-8"?>
<ds:datastoreItem xmlns:ds="http://schemas.openxmlformats.org/officeDocument/2006/customXml" ds:itemID="{229C8E23-0E4D-4320-A395-83FF0666E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6397D-C56A-443C-B559-B148EFB5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Kelli Nash</cp:lastModifiedBy>
  <cp:revision>2</cp:revision>
  <cp:lastPrinted>2018-12-21T16:28:00Z</cp:lastPrinted>
  <dcterms:created xsi:type="dcterms:W3CDTF">2020-03-12T20:57:00Z</dcterms:created>
  <dcterms:modified xsi:type="dcterms:W3CDTF">2020-03-12T20:57:00Z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0x010100671695678FDCAA41BFCE93B52FB58987</vt:lpwstr>
  </property>
  <property fmtid="{D5CDD505-2E9C-101B-9397-08002B2CF9AE}" pid="3" name="Order">
    <vt:r8>4476400</vt:r8>
  </property>
</Properties>
</file>